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2D0715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4"/>
          <w:szCs w:val="20"/>
        </w:rPr>
      </w:pPr>
      <w:bookmarkStart w:id="0" w:name="_GoBack"/>
      <w:bookmarkEnd w:id="0"/>
      <w:r w:rsidRPr="002D0715">
        <w:rPr>
          <w:rFonts w:ascii="Tahoma" w:hAnsi="Tahoma" w:cs="Tahoma"/>
          <w:b/>
          <w:sz w:val="24"/>
          <w:szCs w:val="20"/>
        </w:rPr>
        <w:t>PROGRAM OPERACYJNY POMOC ŻYWNOŚCIOWA 2014-2020</w:t>
      </w:r>
    </w:p>
    <w:p w:rsidR="00A5517F" w:rsidRPr="002D0715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4"/>
          <w:szCs w:val="20"/>
          <w:lang w:eastAsia="pl-PL"/>
        </w:rPr>
      </w:pPr>
      <w:r w:rsidRPr="002D0715">
        <w:rPr>
          <w:rFonts w:ascii="Tahoma" w:hAnsi="Tahoma" w:cs="Tahoma"/>
          <w:b/>
          <w:sz w:val="24"/>
          <w:szCs w:val="20"/>
        </w:rPr>
        <w:t>JEST WSPÓŁFINANSOWANY Z</w:t>
      </w:r>
      <w:r w:rsidR="00240C5C" w:rsidRPr="002D0715">
        <w:rPr>
          <w:rFonts w:ascii="Tahoma" w:hAnsi="Tahoma" w:cs="Tahoma"/>
          <w:b/>
          <w:sz w:val="24"/>
          <w:szCs w:val="20"/>
        </w:rPr>
        <w:t xml:space="preserve"> </w:t>
      </w:r>
      <w:r w:rsidRPr="002D0715">
        <w:rPr>
          <w:rFonts w:ascii="Tahoma" w:hAnsi="Tahoma" w:cs="Tahoma"/>
          <w:b/>
          <w:sz w:val="24"/>
          <w:szCs w:val="20"/>
        </w:rPr>
        <w:t>EUROPEJSKIEGO FUNDUSZU POMOCY NAJBARDZIEJ POTRZEBUJĄCYM</w:t>
      </w:r>
    </w:p>
    <w:p w:rsidR="00246A33" w:rsidRPr="002D0715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4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PODROGRAM</w:t>
      </w:r>
      <w:r w:rsidR="002D0715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 2020</w:t>
      </w:r>
    </w:p>
    <w:p w:rsidR="00A5517F" w:rsidRPr="002D0715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2D0715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2D0715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2D0715">
        <w:rPr>
          <w:rFonts w:ascii="Tahoma" w:hAnsi="Tahoma" w:cs="Tahoma"/>
          <w:sz w:val="20"/>
          <w:szCs w:val="20"/>
        </w:rPr>
        <w:t xml:space="preserve">szących w okresie  </w:t>
      </w:r>
      <w:r w:rsidR="002D0715" w:rsidRPr="002D0715">
        <w:rPr>
          <w:rFonts w:ascii="Tahoma" w:hAnsi="Tahoma" w:cs="Tahoma"/>
          <w:sz w:val="20"/>
          <w:szCs w:val="20"/>
        </w:rPr>
        <w:t>grudzień 2020  – sierpień 2021</w:t>
      </w:r>
      <w:r w:rsidR="00A5517F" w:rsidRPr="002D0715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2D0715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:rsidR="00A5517F" w:rsidRPr="002D0715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2D0715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:rsidR="00A5517F" w:rsidRPr="002D0715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2D0715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2D0715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D0715" w:rsidRPr="002D07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grudzień 2020 </w:t>
      </w:r>
      <w:r w:rsidR="00EF3BA8" w:rsidRPr="002D07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– </w:t>
      </w:r>
      <w:r w:rsidR="002D0715" w:rsidRPr="002D0715">
        <w:rPr>
          <w:rFonts w:ascii="Tahoma" w:eastAsia="Times New Roman" w:hAnsi="Tahoma" w:cs="Tahoma"/>
          <w:bCs/>
          <w:sz w:val="20"/>
          <w:szCs w:val="20"/>
          <w:lang w:eastAsia="pl-PL"/>
        </w:rPr>
        <w:t>sierpień 2021</w:t>
      </w:r>
    </w:p>
    <w:p w:rsidR="00B1179B" w:rsidRPr="002D0715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2D0715">
        <w:rPr>
          <w:rFonts w:ascii="Tahoma" w:hAnsi="Tahoma" w:cs="Tahoma"/>
          <w:b/>
          <w:sz w:val="20"/>
          <w:szCs w:val="20"/>
        </w:rPr>
        <w:t>Banki Żywnoś</w:t>
      </w:r>
      <w:r w:rsidR="004D395F" w:rsidRPr="002D0715">
        <w:rPr>
          <w:rFonts w:ascii="Tahoma" w:hAnsi="Tahoma" w:cs="Tahoma"/>
          <w:b/>
          <w:sz w:val="20"/>
          <w:szCs w:val="20"/>
        </w:rPr>
        <w:t>ci</w:t>
      </w:r>
      <w:r w:rsidR="002D0715" w:rsidRPr="002D0715">
        <w:rPr>
          <w:rFonts w:ascii="Tahoma" w:hAnsi="Tahoma" w:cs="Tahoma"/>
          <w:b/>
          <w:sz w:val="20"/>
          <w:szCs w:val="20"/>
        </w:rPr>
        <w:t xml:space="preserve"> </w:t>
      </w:r>
      <w:r w:rsidR="004D395F" w:rsidRPr="002D0715">
        <w:rPr>
          <w:rFonts w:ascii="Tahoma" w:hAnsi="Tahoma" w:cs="Tahoma"/>
          <w:sz w:val="20"/>
          <w:szCs w:val="20"/>
        </w:rPr>
        <w:t>do Organizacji Partnerskiej</w:t>
      </w:r>
      <w:r w:rsidRPr="002D0715">
        <w:rPr>
          <w:rFonts w:ascii="Tahoma" w:hAnsi="Tahoma" w:cs="Tahoma"/>
          <w:sz w:val="20"/>
          <w:szCs w:val="20"/>
        </w:rPr>
        <w:t xml:space="preserve"> Lokaln</w:t>
      </w:r>
      <w:r w:rsidR="004D395F" w:rsidRPr="002D0715">
        <w:rPr>
          <w:rFonts w:ascii="Tahoma" w:hAnsi="Tahoma" w:cs="Tahoma"/>
          <w:sz w:val="20"/>
          <w:szCs w:val="20"/>
        </w:rPr>
        <w:t>ej [</w:t>
      </w:r>
      <w:r w:rsidRPr="002D0715">
        <w:rPr>
          <w:rFonts w:ascii="Tahoma" w:hAnsi="Tahoma" w:cs="Tahoma"/>
          <w:sz w:val="20"/>
          <w:szCs w:val="20"/>
        </w:rPr>
        <w:t xml:space="preserve">OPL] </w:t>
      </w:r>
      <w:r w:rsidRPr="002D0715">
        <w:rPr>
          <w:rFonts w:ascii="Tahoma" w:hAnsi="Tahoma" w:cs="Tahoma"/>
          <w:b/>
          <w:sz w:val="20"/>
          <w:szCs w:val="20"/>
        </w:rPr>
        <w:t xml:space="preserve">na terenie </w:t>
      </w:r>
      <w:r w:rsidR="002D0715" w:rsidRPr="002D0715">
        <w:rPr>
          <w:rFonts w:ascii="Tahoma" w:hAnsi="Tahoma" w:cs="Tahoma"/>
          <w:b/>
          <w:sz w:val="20"/>
          <w:szCs w:val="20"/>
        </w:rPr>
        <w:t>wszystkich 16 województw Rzeczpospolitej Polskiej</w:t>
      </w:r>
      <w:r w:rsidRPr="002D0715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:rsidR="002D0715" w:rsidRPr="002D0715" w:rsidRDefault="002D0715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2D0715" w:rsidRPr="002D0715" w:rsidRDefault="002D0715" w:rsidP="002D0715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 </w:t>
      </w: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1542,20 PLN dla osoby samotnie gospodarującej i 1161,60 PLN dla osoby w rodzinie, 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D0715" w:rsidRPr="002D0715" w:rsidRDefault="002D0715" w:rsidP="002D0715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D0715" w:rsidRPr="002D0715" w:rsidRDefault="002D0715" w:rsidP="002D0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D0715" w:rsidRPr="002D0715" w:rsidRDefault="002D0715" w:rsidP="002D0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:rsidR="002D0715" w:rsidRPr="002D0715" w:rsidRDefault="002D0715" w:rsidP="002D0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2D0715" w:rsidRPr="002D0715" w:rsidRDefault="002D0715" w:rsidP="002D07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:rsidR="002D0715" w:rsidRPr="002D0715" w:rsidRDefault="002D0715" w:rsidP="002D071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 2020 obejmuje artykuły spożywcze w łącznej ilości ok. 42,27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 w:rsidR="002D0715" w:rsidRPr="002D0715" w:rsidTr="001C66EE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lastRenderedPageBreak/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715" w:rsidRPr="00A2794A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D0715" w:rsidRPr="002D0715" w:rsidRDefault="002D0715" w:rsidP="001C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2D071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</w:tbl>
    <w:p w:rsidR="002D0715" w:rsidRPr="002D0715" w:rsidRDefault="002D0715" w:rsidP="002D071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2D0715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2020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2020.</w:t>
      </w:r>
    </w:p>
    <w:p w:rsidR="002D0715" w:rsidRPr="002D0715" w:rsidRDefault="002D0715" w:rsidP="002D0715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2D0715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2D0715" w:rsidRPr="002D0715" w:rsidRDefault="002D0715" w:rsidP="002D0715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2020 jest większa niż do danej OPR/OPL będzie większa niż planowana, Instytucja Zarządzająca dopuszcza zmniejszenie zestawu rocznego dla 1 osoby, nie więcej jednakże niż do 70% jego całkowitej ilości (tj. do ok. 29,59kg). W zestawie należy w miarę możliwości uwzględnić produkty ze wszystkich 7 grup artykułów spożywczych.</w:t>
      </w:r>
    </w:p>
    <w:p w:rsidR="002D0715" w:rsidRPr="002D0715" w:rsidRDefault="002D0715" w:rsidP="002D071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2D0715" w:rsidRPr="002D0715" w:rsidRDefault="002D0715" w:rsidP="002D071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2D0715" w:rsidRPr="002D0715" w:rsidRDefault="002D0715" w:rsidP="002D071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:rsidR="002D0715" w:rsidRPr="002D0715" w:rsidRDefault="002D0715" w:rsidP="002D07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Rodziny, Pracy i Polityki Społecznej. </w:t>
      </w:r>
    </w:p>
    <w:p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realizowane są w siedzibie organizacji biorącej udział w Podprogramie lub w miejscu wyznaczonym przez organizację na rzecz podopiecznych, którzy zostali zakwalifikowani do otrzymania pomocy 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żywnościowej, w pobliżu ich miejsca zamieszkania. Terminy oraz miejsca realizacji warsztatów znajdują się na stronach internetowych Banków Żywności.</w:t>
      </w:r>
    </w:p>
    <w:p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7" w:history="1">
        <w:r w:rsidRPr="002D0715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https://www.gov.pl/web/rodzina/podprogram-2020</w:t>
        </w:r>
      </w:hyperlink>
    </w:p>
    <w:p w:rsidR="002D0715" w:rsidRPr="002D0715" w:rsidRDefault="002D0715" w:rsidP="002D0715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sectPr w:rsidR="002D0715" w:rsidRPr="002D0715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46" w:rsidRDefault="001E7946" w:rsidP="0087054E">
      <w:pPr>
        <w:spacing w:after="0" w:line="240" w:lineRule="auto"/>
      </w:pPr>
      <w:r>
        <w:separator/>
      </w:r>
    </w:p>
  </w:endnote>
  <w:endnote w:type="continuationSeparator" w:id="0">
    <w:p w:rsidR="001E7946" w:rsidRDefault="001E7946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46" w:rsidRDefault="001E7946" w:rsidP="0087054E">
      <w:pPr>
        <w:spacing w:after="0" w:line="240" w:lineRule="auto"/>
      </w:pPr>
      <w:r>
        <w:separator/>
      </w:r>
    </w:p>
  </w:footnote>
  <w:footnote w:type="continuationSeparator" w:id="0">
    <w:p w:rsidR="001E7946" w:rsidRDefault="001E7946" w:rsidP="0087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112487"/>
    <w:rsid w:val="0016089C"/>
    <w:rsid w:val="001E7946"/>
    <w:rsid w:val="00240C5C"/>
    <w:rsid w:val="00245CAA"/>
    <w:rsid w:val="00246A33"/>
    <w:rsid w:val="002A67D7"/>
    <w:rsid w:val="002D0715"/>
    <w:rsid w:val="002E64C3"/>
    <w:rsid w:val="003275AE"/>
    <w:rsid w:val="003F29CC"/>
    <w:rsid w:val="00440D7B"/>
    <w:rsid w:val="00491B30"/>
    <w:rsid w:val="004B263A"/>
    <w:rsid w:val="004C6453"/>
    <w:rsid w:val="004D395F"/>
    <w:rsid w:val="004E251A"/>
    <w:rsid w:val="00561192"/>
    <w:rsid w:val="00572612"/>
    <w:rsid w:val="005D1EDF"/>
    <w:rsid w:val="005F6C3C"/>
    <w:rsid w:val="006207F2"/>
    <w:rsid w:val="007355BB"/>
    <w:rsid w:val="007B48CF"/>
    <w:rsid w:val="007B4A0A"/>
    <w:rsid w:val="007C49F6"/>
    <w:rsid w:val="0087054E"/>
    <w:rsid w:val="0098455B"/>
    <w:rsid w:val="009A7AB1"/>
    <w:rsid w:val="009C4947"/>
    <w:rsid w:val="009D022B"/>
    <w:rsid w:val="00A07CE8"/>
    <w:rsid w:val="00A5517F"/>
    <w:rsid w:val="00B1179B"/>
    <w:rsid w:val="00B47D49"/>
    <w:rsid w:val="00BF61ED"/>
    <w:rsid w:val="00C16181"/>
    <w:rsid w:val="00C429A3"/>
    <w:rsid w:val="00C8031B"/>
    <w:rsid w:val="00CE7F44"/>
    <w:rsid w:val="00D325D1"/>
    <w:rsid w:val="00E3104B"/>
    <w:rsid w:val="00E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odprogram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Jankowska</cp:lastModifiedBy>
  <cp:revision>2</cp:revision>
  <dcterms:created xsi:type="dcterms:W3CDTF">2020-12-22T08:32:00Z</dcterms:created>
  <dcterms:modified xsi:type="dcterms:W3CDTF">2020-12-22T08:32:00Z</dcterms:modified>
</cp:coreProperties>
</file>