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2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1"/>
        <w:gridCol w:w="3616"/>
        <w:gridCol w:w="2838"/>
      </w:tblGrid>
      <w:tr>
        <w:trPr>
          <w:trHeight w:val="1436" w:hRule="atLeast"/>
        </w:trPr>
        <w:tc>
          <w:tcPr>
            <w:tcW w:w="641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Klauzula informacyjna dotycząca przetwarzania danych osobowych w Gminnym Ośrodku Pomocy Społecznej w Starym Targu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Dodatek Osłonowy</w:t>
            </w:r>
          </w:p>
        </w:tc>
      </w:tr>
      <w:tr>
        <w:trPr>
          <w:trHeight w:val="1436" w:hRule="atLeast"/>
        </w:trPr>
        <w:tc>
          <w:tcPr>
            <w:tcW w:w="2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PODSTAWA PRAWNA</w:t>
            </w:r>
          </w:p>
        </w:tc>
        <w:tc>
          <w:tcPr>
            <w:tcW w:w="64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Art. 13  Rozporządzenia Parlamentu Europejskiego i Rady (UE) 2016/679 z dnia  27 kwietnia 2016 r. w sprawie ochrony osób fizycznych w związku z przetwarzaniem danych osobowych i w sprawie swobodnego przepływu takich danych oraz uchylenia dyrektywy 95/46/WE (ogólne rozporządzenie  o ochronie danych osobowych), Dz. Urz. UE. L Nr 119, str. 1, w skrócie: RODO</w:t>
            </w:r>
          </w:p>
        </w:tc>
      </w:tr>
      <w:tr>
        <w:trPr>
          <w:trHeight w:val="1436" w:hRule="atLeast"/>
        </w:trPr>
        <w:tc>
          <w:tcPr>
            <w:tcW w:w="2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TOŻSAMOŚĆ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ADMINISTRATORA</w:t>
            </w:r>
          </w:p>
        </w:tc>
        <w:tc>
          <w:tcPr>
            <w:tcW w:w="64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Zgodnie z rozporządzeniem Parlamentu Europejskiego i Rady (UE) 2016/679 z dnia 27 kwietnia 2016 r. w sprawie ochrony osób fizycznych w związku z przetwarzaniem danych osobowych                i w sprawie swobodnego przepływu takich danych oraz uchylenia dyrektywy 95/46/WE, administratorem zbioru danych jest Gminny Ośrodek Pomocy Społecznej w Starym Targu, mający siedzibę w Starym Targu ul. Główna 20, 82-410 Stary Targ, który odpowiada za przetwarzanie danych w dokumentacji papierowej i elektronicznej wytwarzanej w związku z realizacją zadań wynikających z działalności GOPS Stary Targ.</w:t>
            </w:r>
          </w:p>
        </w:tc>
      </w:tr>
      <w:tr>
        <w:trPr>
          <w:trHeight w:val="963" w:hRule="atLeast"/>
        </w:trPr>
        <w:tc>
          <w:tcPr>
            <w:tcW w:w="2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DANE KONTAKTOWE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ADMINISTRATORA</w:t>
            </w:r>
          </w:p>
        </w:tc>
        <w:tc>
          <w:tcPr>
            <w:tcW w:w="64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Z Administratorem można się skontaktować poprzez adres e-mail: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gops@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gops.gminastarytarg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.pl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lub pisemnie , za pomocą poczty tradycyjnej na adres siedziby Gminnego Ośrodka Pomocy Społecznej w Starym Targu.</w:t>
            </w:r>
          </w:p>
        </w:tc>
      </w:tr>
      <w:tr>
        <w:trPr>
          <w:trHeight w:val="1329" w:hRule="atLeast"/>
        </w:trPr>
        <w:tc>
          <w:tcPr>
            <w:tcW w:w="2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DANE KONTAKTOWE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INSPEKTORA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OCHRONY DANYCH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4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Administrator wyznaczył inspektora ochrony danych – Pana Dariusza Klimowskiego, z którym może się Pani/Pan skontaktować poprzez    e-mail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: </w:t>
            </w:r>
            <w:hyperlink r:id="rId2">
              <w:r>
                <w:rPr>
                  <w:rStyle w:val="Czeinternetowe"/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pl-PL" w:eastAsia="en-US" w:bidi="ar-SA"/>
                </w:rPr>
                <w:t>IOD@fioi.org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lub pisemnie, za pomocą poczty tradycyjnej na adres siedziby GOPS w Starym Targu. Z inspektorem można się kontaktować we wszystkich sprawach dotyczących przetwarzania danych osobowych oraz korzystania z praw związanych                       z przetwarzaniem danych.</w:t>
            </w:r>
          </w:p>
        </w:tc>
      </w:tr>
      <w:tr>
        <w:trPr>
          <w:trHeight w:val="1436" w:hRule="atLeast"/>
        </w:trPr>
        <w:tc>
          <w:tcPr>
            <w:tcW w:w="2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CELE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PRZETWARZANIA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I PODSTAWA PRAWNA</w:t>
            </w:r>
          </w:p>
        </w:tc>
        <w:tc>
          <w:tcPr>
            <w:tcW w:w="64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Pani/Pana dane przetwarzane będą w celu przyznawania , ustalenia wysokości i wypłaty dodatku osłonowego. Ich podanie jest warunkiem otrzymania wypłaconych przez Administratora świadczeń. Administrator przetwarza Pani/Pana dane osobowe w ściśle określonym, minimalnym zakresie niezbędnym do osiągnięcia celów, o których mowa wyżej. Podstawa prawna: art. 6 ust. 1 lit. c ogólnego rozporządzenia o ochronie danych osobowych, który stanowi, że przetwarzanie jest zgodne z prawem jeżeli jest niezbędne do wypełnienia obowiązku prawnego ciążącego na administratorze oraz przepisów Ustawy z dnia 17 grudnia 2021 roku o dodatku osłonowym /Dz.U. z dn. 31 grudnia 2023r. Poz.759/.</w:t>
            </w:r>
          </w:p>
        </w:tc>
      </w:tr>
      <w:tr>
        <w:trPr>
          <w:trHeight w:val="1275" w:hRule="atLeast"/>
        </w:trPr>
        <w:tc>
          <w:tcPr>
            <w:tcW w:w="2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ODBIORCY DANYCH</w:t>
            </w:r>
          </w:p>
        </w:tc>
        <w:tc>
          <w:tcPr>
            <w:tcW w:w="64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Przekazywanie przez  Administratora Pana/Pani danych osobowych  może nastąpić wyłącznie w przypadku, jeśli będzie to stanowić realizację obowiązku Administratora, wynikającego z przepisów prawa. Odbiorcą Pani/Pana danych osobowych będą wyłącznie podmioty uprawnione do uzyskania danych osobowych</w:t>
            </w: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</w:tr>
      <w:tr>
        <w:trPr>
          <w:trHeight w:val="1275" w:hRule="atLeast"/>
        </w:trPr>
        <w:tc>
          <w:tcPr>
            <w:tcW w:w="2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OKRES PRZECHOWYWANIA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DANYCH</w:t>
            </w:r>
          </w:p>
        </w:tc>
        <w:tc>
          <w:tcPr>
            <w:tcW w:w="64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Pani/Pana dane osobowe będą przechowywane przez okres niezbędny do realizacji celu dla jakiego zostały zebrane. Następnie dokumenty w formie papierowej przekazane zostaną do Archiwum Państwowego na okres 10 lat zgodnie z kategorią archiwalną i na zasadach określonych w instrukcji kancelaryjnej i w jednolitym rzeczowym wykazie akt dla Gminnego Ośrodka Pomocy Społecznej w Starym Targu przyjętych na podstawie ustawy z dnia 14 lipca 1983 r. o narodowym zasobie archiwalnym       i archiwach oraz rozporządzenia Ministra Kultury i Dziedzictwa Narodowego z dnia 20 października 2015 r. w sprawie klasyfikowania i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kwalifikowania dokumentacji, przekazywania materiałów archiwalnych do archiwów państwowych i brakowania dokumentacji niearchiwalnej. Po upływie obowiązującego okresu przechowywania w składnicy akt dokumenty ulegną brakowaniu.  </w:t>
            </w:r>
          </w:p>
        </w:tc>
      </w:tr>
      <w:tr>
        <w:trPr>
          <w:trHeight w:val="1436" w:hRule="atLeast"/>
        </w:trPr>
        <w:tc>
          <w:tcPr>
            <w:tcW w:w="2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PRAWA PODMIOTÓW DANYCH</w:t>
            </w:r>
          </w:p>
        </w:tc>
        <w:tc>
          <w:tcPr>
            <w:tcW w:w="64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D0D0D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Przysługuje Pani/Panu prawo do żądania od Administratora: - dostępu do Pani/Pana danych osobowych, - sprostowania Pani/Pana danych osobowych, jeżeli przepisy prawa na to pozwalają, - ograniczenia przetwarzania Pani/Pana danych osobowych, - </w:t>
            </w:r>
            <w:r>
              <w:rPr>
                <w:rFonts w:eastAsia="Calibri" w:cs="Times New Roman" w:ascii="Times New Roman" w:hAnsi="Times New Roman"/>
                <w:color w:val="0D0D0D"/>
                <w:kern w:val="0"/>
                <w:sz w:val="22"/>
                <w:szCs w:val="22"/>
                <w:lang w:val="pl-PL" w:eastAsia="en-US" w:bidi="ar-SA"/>
              </w:rPr>
              <w:t xml:space="preserve">usunięcia danych, nie dotyczy to danych, których przetwarzanie jest nakazane prawem, przeniesienia danych osobowych, tj. przesłania danych innemu administratorowi danych lub przesłania ich  do Pani/Pan, - prawo do cofnięcia zgody w dowolnym momencie, jednakże  wycofanie tej zgody nie wpływa na zgodność z prawem przetwarzania, którego dokonano na podstawie zgody przed jej cofnięciem. Cofnięcie zgody może mieć miejsce tylko w stosunku do danych, których przetwarzanie odbywa się w oparciu o wyrażoną zgodę. W niniejszym postępowaniu przetwarzanie Pani/Pana danych osobowych następuje   z mocy prawa.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Ponadto ma Pani/Pan prawo do wniesienia sprzeciwu wobec przetwarzania Pani/Pana danych osobowych i prawo do ich przenoszenia.</w:t>
            </w:r>
          </w:p>
        </w:tc>
      </w:tr>
      <w:tr>
        <w:trPr>
          <w:trHeight w:val="1436" w:hRule="atLeast"/>
        </w:trPr>
        <w:tc>
          <w:tcPr>
            <w:tcW w:w="2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PRAWO WNIESIENIA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SKARGI DO ORGANU NADZORCZEGO</w:t>
            </w:r>
          </w:p>
        </w:tc>
        <w:tc>
          <w:tcPr>
            <w:tcW w:w="64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Przysługuje Pani/Panu również prawo do wniesienia skargi do Prezesa Urzędu Ochrony Danych Osobowych z siedzibą w Warszawie        (00-193) przy ul. Stawki 2, gdy uzna Pani/Pan, że przetwarzanie Pani/Pana danych osobowych narusza przepisy rozporządzenia Parlamentu Europejskiego i Rady (UE)2016/679 z dnia 27 kwietnia 2016 r. w sprawie swobodnego przepływu danych oraz uchylenia dyrektywy 95/46/WE (RODO).</w:t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sz w:val="12"/>
          <w:szCs w:val="12"/>
        </w:rPr>
      </w:pPr>
      <w:r>
        <w:rPr>
          <w:rFonts w:cs="Times New Roman" w:ascii="Times New Roman" w:hAnsi="Times New Roman"/>
          <w:i/>
          <w:sz w:val="12"/>
          <w:szCs w:val="12"/>
        </w:rPr>
        <w:t>/Zatwierdzono przez IOD styczeń 2024/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39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Zapoznałam/em się z informacjami i pouczeniem zawartym w niniejszej klauzuli.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Przedmiotowe informacje są dla mnie zrozumiałe.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40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                                         ………………………………………………..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data i czytelny podpis świadczeniobiorcy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5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4c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e1195e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46a67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67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fioi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LibreOffice/7.4.2.3$Windows_X86_64 LibreOffice_project/382eef1f22670f7f4118c8c2dd222ec7ad009daf</Application>
  <AppVersion>15.0000</AppVersion>
  <Pages>2</Pages>
  <Words>705</Words>
  <Characters>4603</Characters>
  <CharactersWithSpaces>5494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2024-01-16T09:24:00Z</dcterms:created>
  <dc:creator>ADM_GOPS</dc:creator>
  <dc:description/>
  <dc:language>pl-PL</dc:language>
  <cp:lastModifiedBy/>
  <cp:lastPrinted>2024-01-16T12:29:25Z</cp:lastPrinted>
  <dcterms:modified xsi:type="dcterms:W3CDTF">2024-01-16T12:29:42Z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